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7DBCA" w14:textId="77777777" w:rsidR="00627F77" w:rsidRPr="00627F77" w:rsidRDefault="00627F77" w:rsidP="00627F77">
      <w:pPr>
        <w:spacing w:line="360" w:lineRule="auto"/>
        <w:ind w:firstLineChars="200" w:firstLine="442"/>
        <w:rPr>
          <w:rFonts w:asciiTheme="minorEastAsia" w:hAnsiTheme="minorEastAsia"/>
          <w:szCs w:val="21"/>
        </w:rPr>
      </w:pPr>
      <w:r w:rsidRPr="00627F77">
        <w:rPr>
          <w:rFonts w:asciiTheme="minorEastAsia" w:hAnsiTheme="minorEastAsia"/>
          <w:b/>
          <w:bCs/>
          <w:sz w:val="22"/>
        </w:rPr>
        <w:t>5、家具明细</w:t>
      </w:r>
      <w:r w:rsidRPr="00627F77">
        <w:rPr>
          <w:rFonts w:asciiTheme="minorEastAsia" w:hAnsiTheme="minorEastAsia" w:hint="eastAsia"/>
          <w:b/>
          <w:bCs/>
          <w:sz w:val="22"/>
        </w:rPr>
        <w:t>：</w:t>
      </w:r>
    </w:p>
    <w:tbl>
      <w:tblPr>
        <w:tblW w:w="1012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847"/>
        <w:gridCol w:w="1705"/>
        <w:gridCol w:w="1701"/>
        <w:gridCol w:w="425"/>
        <w:gridCol w:w="567"/>
        <w:gridCol w:w="4166"/>
      </w:tblGrid>
      <w:tr w:rsidR="00627F77" w:rsidRPr="00627F77" w14:paraId="0EF92969" w14:textId="77777777" w:rsidTr="00156B92">
        <w:trPr>
          <w:trHeight w:val="616"/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9F29" w14:textId="77777777" w:rsidR="00627F77" w:rsidRPr="00627F77" w:rsidRDefault="00627F77" w:rsidP="00627F7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序号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1CC60" w14:textId="77777777" w:rsidR="00627F77" w:rsidRPr="00627F77" w:rsidRDefault="00627F77" w:rsidP="00627F7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种类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A489B" w14:textId="77777777" w:rsidR="00627F77" w:rsidRPr="00627F77" w:rsidRDefault="00627F77" w:rsidP="00627F7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图 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31F5" w14:textId="77777777" w:rsidR="00627F77" w:rsidRPr="00627F77" w:rsidRDefault="00627F77" w:rsidP="00627F7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规格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6110" w14:textId="77777777" w:rsidR="00627F77" w:rsidRPr="00627F77" w:rsidRDefault="00627F77" w:rsidP="00627F7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单位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9394" w14:textId="77777777" w:rsidR="00627F77" w:rsidRPr="00627F77" w:rsidRDefault="00627F77" w:rsidP="00627F7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数量</w:t>
            </w:r>
          </w:p>
        </w:tc>
        <w:tc>
          <w:tcPr>
            <w:tcW w:w="4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A37CD8" w14:textId="77777777" w:rsidR="00627F77" w:rsidRPr="00627F77" w:rsidRDefault="00627F77" w:rsidP="00627F7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要求</w:t>
            </w:r>
          </w:p>
        </w:tc>
      </w:tr>
      <w:tr w:rsidR="00627F77" w:rsidRPr="00627F77" w14:paraId="1C21D51C" w14:textId="77777777" w:rsidTr="00156B92">
        <w:trPr>
          <w:trHeight w:val="2609"/>
          <w:jc w:val="center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6AC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84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C0326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办公桌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1D05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222D6C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D97429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EE2D666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F47F9B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noProof/>
                <w:szCs w:val="21"/>
              </w:rPr>
              <w:drawing>
                <wp:anchor distT="0" distB="0" distL="114300" distR="114300" simplePos="0" relativeHeight="251661312" behindDoc="0" locked="0" layoutInCell="1" allowOverlap="1" wp14:anchorId="2AE9F5DD" wp14:editId="6C89F4ED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2795905</wp:posOffset>
                  </wp:positionV>
                  <wp:extent cx="609600" cy="285750"/>
                  <wp:effectExtent l="0" t="0" r="0" b="0"/>
                  <wp:wrapNone/>
                  <wp:docPr id="3115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5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85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27F77">
              <w:rPr>
                <w:rFonts w:asciiTheme="minorEastAsia" w:hAnsiTheme="minorEastAsia"/>
                <w:noProof/>
                <w:szCs w:val="21"/>
              </w:rPr>
              <w:drawing>
                <wp:anchor distT="0" distB="0" distL="114300" distR="114300" simplePos="0" relativeHeight="251660288" behindDoc="0" locked="0" layoutInCell="1" allowOverlap="1" wp14:anchorId="0386198B" wp14:editId="4A8E9D45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1219200</wp:posOffset>
                  </wp:positionV>
                  <wp:extent cx="563245" cy="529590"/>
                  <wp:effectExtent l="0" t="0" r="8255" b="3810"/>
                  <wp:wrapNone/>
                  <wp:docPr id="3115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5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21" t="4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45" cy="52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27F77">
              <w:rPr>
                <w:rFonts w:asciiTheme="minorEastAsia" w:hAnsiTheme="minorEastAsia"/>
                <w:noProof/>
                <w:szCs w:val="21"/>
              </w:rPr>
              <w:drawing>
                <wp:inline distT="0" distB="0" distL="0" distR="0" wp14:anchorId="5C344D9C" wp14:editId="5D9248F0">
                  <wp:extent cx="962025" cy="81534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aintStrokes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680" cy="836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F83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F38DB3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33F0EF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52E243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62F85C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82C1E8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F9CD96B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F4DC1A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50BE19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3DA2C4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3E28CF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547D24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F59C34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50051546" wp14:editId="6E0E0275">
                  <wp:simplePos x="0" y="0"/>
                  <wp:positionH relativeFrom="column">
                    <wp:posOffset>-1021080</wp:posOffset>
                  </wp:positionH>
                  <wp:positionV relativeFrom="paragraph">
                    <wp:posOffset>471805</wp:posOffset>
                  </wp:positionV>
                  <wp:extent cx="609600" cy="544830"/>
                  <wp:effectExtent l="0" t="0" r="0" b="0"/>
                  <wp:wrapNone/>
                  <wp:docPr id="3115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5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4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27F77">
              <w:rPr>
                <w:rFonts w:asciiTheme="minorEastAsia" w:hAnsiTheme="minorEastAsia"/>
                <w:szCs w:val="21"/>
              </w:rPr>
              <w:t>1800*1600*750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84E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F8C8304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C8B012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BB800B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CFF8A1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261CE54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D354010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EE76D9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F643A8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325625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C3AB0F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2A4F71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DA8CA2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4A54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C1064A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BF19F2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szCs w:val="21"/>
              </w:rPr>
              <w:t>19</w:t>
            </w:r>
          </w:p>
        </w:tc>
        <w:tc>
          <w:tcPr>
            <w:tcW w:w="4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F7452A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1、基材：(</w:t>
            </w:r>
            <w:r w:rsidRPr="00627F77">
              <w:rPr>
                <w:rFonts w:asciiTheme="minorEastAsia" w:hAnsiTheme="minorEastAsia"/>
                <w:szCs w:val="21"/>
              </w:rPr>
              <w:t>1)</w:t>
            </w:r>
            <w:r w:rsidRPr="00627F77">
              <w:rPr>
                <w:rFonts w:asciiTheme="minorEastAsia" w:hAnsiTheme="minorEastAsia" w:hint="eastAsia"/>
                <w:szCs w:val="21"/>
              </w:rPr>
              <w:t>采用优质品牌E1级浸渍胶膜纸饰面刨花板，台面厚度≥25mm；浸渍胶膜纸饰面刨花板表面三聚氢胺浸渍处理，具有抗划伤、耐高温、耐磨损、耐冲击度等特点，符合国家质量环保标准；甲醛释放量（mg/m³）≤0.03mg/m³。</w:t>
            </w:r>
            <w:r w:rsidRPr="00627F77">
              <w:rPr>
                <w:rFonts w:asciiTheme="minorEastAsia" w:hAnsiTheme="minorEastAsia"/>
                <w:szCs w:val="21"/>
              </w:rPr>
              <w:t>(2)</w:t>
            </w:r>
            <w:r w:rsidRPr="00627F77">
              <w:rPr>
                <w:rFonts w:asciiTheme="minorEastAsia" w:hAnsiTheme="minorEastAsia" w:hint="eastAsia"/>
                <w:szCs w:val="21"/>
              </w:rPr>
              <w:t xml:space="preserve"> 采用优质品牌0.8mm厚冷轧钢板，可承重不得低于50kg；经过酸洗、磷化、除油、除锈、等十位工艺处理不易生锈经久耐用点焊、无漏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焊假焊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、焊疤;涂层:环氧聚酯粉末，抗撞击、耐腐蚀性强、光泽性好、附着力强、整体采用灰色亚光漆。</w:t>
            </w:r>
          </w:p>
          <w:p w14:paraId="0C9360DB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2、封边条：采用优质品牌封边条，封边条厚度≥2mm；符合国家质量环保标准；</w:t>
            </w:r>
          </w:p>
          <w:p w14:paraId="0CF76E0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3、五金：采用优质品牌五金配件，美观经久耐用。</w:t>
            </w:r>
          </w:p>
          <w:p w14:paraId="0B44CC6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4、脚架：采用品牌钢制脚，壁厚≥2mm，表面静电喷塑。</w:t>
            </w:r>
          </w:p>
          <w:p w14:paraId="696328D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5、配置：台面+掩门落地柜+钢制床柜+折叠床+主机厢+台面集成模块插座+NB F160 显示器支架 （N</w:t>
            </w:r>
            <w:r w:rsidRPr="00627F77">
              <w:rPr>
                <w:rFonts w:asciiTheme="minorEastAsia" w:hAnsiTheme="minorEastAsia"/>
                <w:szCs w:val="21"/>
              </w:rPr>
              <w:t>B F160</w:t>
            </w:r>
            <w:r w:rsidRPr="00627F77">
              <w:rPr>
                <w:rFonts w:asciiTheme="minorEastAsia" w:hAnsiTheme="minorEastAsia" w:hint="eastAsia"/>
                <w:szCs w:val="21"/>
              </w:rPr>
              <w:t>为品牌及型号）</w:t>
            </w:r>
          </w:p>
        </w:tc>
      </w:tr>
      <w:tr w:rsidR="00627F77" w:rsidRPr="00627F77" w14:paraId="3A325D0D" w14:textId="77777777" w:rsidTr="00156B92">
        <w:trPr>
          <w:trHeight w:val="2432"/>
          <w:jc w:val="center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5E5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84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4771B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屏风 工作位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A48A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7424CF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5907EB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359450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2B94F8B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A812F27" wp14:editId="38FAAD55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2783205</wp:posOffset>
                  </wp:positionV>
                  <wp:extent cx="781685" cy="264795"/>
                  <wp:effectExtent l="0" t="0" r="0" b="0"/>
                  <wp:wrapNone/>
                  <wp:docPr id="3115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5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936" cy="264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27F77">
              <w:rPr>
                <w:rFonts w:asciiTheme="minorEastAsia" w:hAnsiTheme="minorEastAsia"/>
                <w:noProof/>
                <w:szCs w:val="21"/>
              </w:rPr>
              <w:drawing>
                <wp:anchor distT="0" distB="0" distL="114300" distR="114300" simplePos="0" relativeHeight="251663360" behindDoc="0" locked="0" layoutInCell="1" allowOverlap="1" wp14:anchorId="03D85845" wp14:editId="1DBEFFFF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1922145</wp:posOffset>
                  </wp:positionV>
                  <wp:extent cx="617855" cy="580390"/>
                  <wp:effectExtent l="0" t="0" r="0" b="0"/>
                  <wp:wrapNone/>
                  <wp:docPr id="3115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52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21" t="4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982" cy="580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27F77">
              <w:rPr>
                <w:rFonts w:asciiTheme="minorEastAsia" w:hAnsiTheme="minorEastAsia"/>
                <w:noProof/>
                <w:szCs w:val="21"/>
              </w:rPr>
              <w:drawing>
                <wp:anchor distT="0" distB="0" distL="114300" distR="114300" simplePos="0" relativeHeight="251662336" behindDoc="1" locked="0" layoutInCell="1" allowOverlap="1" wp14:anchorId="436FA491" wp14:editId="2D091ABB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1146175</wp:posOffset>
                  </wp:positionV>
                  <wp:extent cx="592455" cy="529590"/>
                  <wp:effectExtent l="0" t="0" r="0" b="0"/>
                  <wp:wrapTight wrapText="bothSides">
                    <wp:wrapPolygon edited="0">
                      <wp:start x="0" y="0"/>
                      <wp:lineTo x="0" y="20978"/>
                      <wp:lineTo x="20836" y="20978"/>
                      <wp:lineTo x="20836" y="0"/>
                      <wp:lineTo x="0" y="0"/>
                    </wp:wrapPolygon>
                  </wp:wrapTight>
                  <wp:docPr id="3115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5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758" cy="529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27F77">
              <w:rPr>
                <w:rFonts w:asciiTheme="minorEastAsia" w:hAnsiTheme="minorEastAsia"/>
                <w:noProof/>
                <w:szCs w:val="21"/>
              </w:rPr>
              <w:drawing>
                <wp:inline distT="0" distB="0" distL="0" distR="0" wp14:anchorId="5153396C" wp14:editId="00CEB4A3">
                  <wp:extent cx="945515" cy="78867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artisticPaintStrokes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515" cy="788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5DF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97A97B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F1BDA5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A93392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D04844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15476D6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05FA2B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FF14DE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747321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15A366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CE6B21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94AE28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8E28FB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6B064C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8170574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szCs w:val="21"/>
              </w:rPr>
              <w:t>1600*1800*1200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00D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3E21FC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4EB0AA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804D3A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C389AD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298F68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136A3B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834457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8594B0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4A04E4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4E86BA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3771920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B0B954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66B790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40FA58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735B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7AC23D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1E7579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317A14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C92286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E24156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95646D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DE997C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szCs w:val="21"/>
              </w:rPr>
              <w:t>54</w:t>
            </w:r>
          </w:p>
        </w:tc>
        <w:tc>
          <w:tcPr>
            <w:tcW w:w="4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571758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1、基材：(</w:t>
            </w:r>
            <w:r w:rsidRPr="00627F77">
              <w:rPr>
                <w:rFonts w:asciiTheme="minorEastAsia" w:hAnsiTheme="minorEastAsia"/>
                <w:szCs w:val="21"/>
              </w:rPr>
              <w:t>1)</w:t>
            </w:r>
            <w:r w:rsidRPr="00627F77">
              <w:rPr>
                <w:rFonts w:asciiTheme="minorEastAsia" w:hAnsiTheme="minorEastAsia" w:hint="eastAsia"/>
                <w:szCs w:val="21"/>
              </w:rPr>
              <w:t>采用优质品牌E1级浸渍胶膜纸饰面刨花板，台面厚度≥25mm；浸渍胶膜纸饰面刨花板表面三聚氢胺浸渍处理，具有抗划伤、耐高温、耐磨损、耐冲击度等特点，符合国家质量环保标准；甲醛释放量（mg/m³）≤0.03mg/m³。</w:t>
            </w:r>
            <w:r w:rsidRPr="00627F77">
              <w:rPr>
                <w:rFonts w:asciiTheme="minorEastAsia" w:hAnsiTheme="minorEastAsia"/>
                <w:szCs w:val="21"/>
              </w:rPr>
              <w:t>(2)</w:t>
            </w:r>
            <w:r w:rsidRPr="00627F77">
              <w:rPr>
                <w:rFonts w:asciiTheme="minorEastAsia" w:hAnsiTheme="minorEastAsia" w:hint="eastAsia"/>
                <w:szCs w:val="21"/>
              </w:rPr>
              <w:t xml:space="preserve"> 采用优质品牌0.8mm厚冷轧钢板，可承重不得低于50kg；经过酸洗、磷化、除油、除锈、等十位工艺处理不易生锈经久耐用点焊、无漏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焊假焊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、焊疤;涂层:环氧聚酯粉末，抗撞击、耐腐蚀性强、光泽性好、附着力强、整体采用灰色亚光漆。</w:t>
            </w:r>
          </w:p>
          <w:p w14:paraId="1CB7998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2、封边条：采用优质品牌封边条，封边条厚度≥2mm；符合国家质量环保标准</w:t>
            </w:r>
          </w:p>
          <w:p w14:paraId="4A88F0A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3、框架：铝合金框架,屏风采用30+45mm厚，其中45mm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厚屏即纵向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屏（1800mm方向）为过线屏，高度1200mm,其中横向屏（1600mm方向）H750以下为环保MFC饰面，中为环保2</w:t>
            </w:r>
            <w:r w:rsidRPr="00627F77">
              <w:rPr>
                <w:rFonts w:asciiTheme="minorEastAsia" w:hAnsiTheme="minorEastAsia"/>
                <w:szCs w:val="21"/>
              </w:rPr>
              <w:t>5</w:t>
            </w:r>
            <w:r w:rsidRPr="00627F77">
              <w:rPr>
                <w:rFonts w:asciiTheme="minorEastAsia" w:hAnsiTheme="minorEastAsia" w:hint="eastAsia"/>
                <w:szCs w:val="21"/>
              </w:rPr>
              <w:t>m</w:t>
            </w:r>
            <w:r w:rsidRPr="00627F77">
              <w:rPr>
                <w:rFonts w:asciiTheme="minorEastAsia" w:hAnsiTheme="minorEastAsia"/>
                <w:szCs w:val="21"/>
              </w:rPr>
              <w:t>m</w:t>
            </w:r>
            <w:r w:rsidRPr="00627F77">
              <w:rPr>
                <w:rFonts w:asciiTheme="minorEastAsia" w:hAnsiTheme="minorEastAsia" w:hint="eastAsia"/>
                <w:szCs w:val="21"/>
              </w:rPr>
              <w:t>厚MFC饰面+布绒，上为磨砂玻璃；纵向屏（1800mm方向）H750以下为环保MFC饰面，H750上为环保2</w:t>
            </w:r>
            <w:r w:rsidRPr="00627F77">
              <w:rPr>
                <w:rFonts w:asciiTheme="minorEastAsia" w:hAnsiTheme="minorEastAsia"/>
                <w:szCs w:val="21"/>
              </w:rPr>
              <w:t>5mm</w:t>
            </w:r>
            <w:r w:rsidRPr="00627F77">
              <w:rPr>
                <w:rFonts w:asciiTheme="minorEastAsia" w:hAnsiTheme="minorEastAsia" w:hint="eastAsia"/>
                <w:szCs w:val="21"/>
              </w:rPr>
              <w:t>厚MFC饰面+布绒+集成模块插座；</w:t>
            </w:r>
          </w:p>
          <w:p w14:paraId="0285547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lastRenderedPageBreak/>
              <w:t>4、配置：台面+掩门落地柜+钢制床柜+折叠床+台面集成模块插座+NB F160 显示器支架（N</w:t>
            </w:r>
            <w:r w:rsidRPr="00627F77">
              <w:rPr>
                <w:rFonts w:asciiTheme="minorEastAsia" w:hAnsiTheme="minorEastAsia"/>
                <w:szCs w:val="21"/>
              </w:rPr>
              <w:t>B F160</w:t>
            </w:r>
            <w:r w:rsidRPr="00627F77">
              <w:rPr>
                <w:rFonts w:asciiTheme="minorEastAsia" w:hAnsiTheme="minorEastAsia" w:hint="eastAsia"/>
                <w:szCs w:val="21"/>
              </w:rPr>
              <w:t>为品牌及型号）；</w:t>
            </w:r>
          </w:p>
          <w:p w14:paraId="5006479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szCs w:val="21"/>
              </w:rPr>
              <w:t>5</w:t>
            </w:r>
            <w:r w:rsidRPr="00627F77">
              <w:rPr>
                <w:rFonts w:asciiTheme="minorEastAsia" w:hAnsiTheme="minorEastAsia" w:hint="eastAsia"/>
                <w:szCs w:val="21"/>
              </w:rPr>
              <w:t>、五金：采用优质五金配件，美观经久耐用。</w:t>
            </w:r>
          </w:p>
          <w:p w14:paraId="1BF5A7C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szCs w:val="21"/>
              </w:rPr>
              <w:t>6</w:t>
            </w:r>
            <w:r w:rsidRPr="00627F77">
              <w:rPr>
                <w:rFonts w:asciiTheme="minorEastAsia" w:hAnsiTheme="minorEastAsia" w:hint="eastAsia"/>
                <w:szCs w:val="21"/>
              </w:rPr>
              <w:t>、连接件：采用优质缓冲铰链，铝合金拉手。</w:t>
            </w:r>
          </w:p>
        </w:tc>
      </w:tr>
      <w:tr w:rsidR="00627F77" w:rsidRPr="00627F77" w14:paraId="00076685" w14:textId="77777777" w:rsidTr="00156B92">
        <w:trPr>
          <w:trHeight w:val="4105"/>
          <w:jc w:val="center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9AC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szCs w:val="21"/>
              </w:rPr>
              <w:lastRenderedPageBreak/>
              <w:t>3</w:t>
            </w:r>
          </w:p>
        </w:tc>
        <w:tc>
          <w:tcPr>
            <w:tcW w:w="84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7BDE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办公椅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CE3F4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55E959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89E3D16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99A76C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5CB2E1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EB52AD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73929D6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706C55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9CD893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D15474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45BB81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noProof/>
                <w:szCs w:val="21"/>
              </w:rPr>
              <w:drawing>
                <wp:inline distT="0" distB="0" distL="0" distR="0" wp14:anchorId="14F480DF" wp14:editId="0300B293">
                  <wp:extent cx="971550" cy="1485900"/>
                  <wp:effectExtent l="0" t="0" r="0" b="0"/>
                  <wp:docPr id="31158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58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5A2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E3906B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CC3B36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AC6929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EF1B33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9745BE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FF7A05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9CEEC24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246064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36CC76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F29EDC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693591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DCD7584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标准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F83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83CE0E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28BCB5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8058E64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83489D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298CC2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ADCE636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7786AA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19F612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A5E032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3AB0884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3728FA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CFD385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张</w:t>
            </w:r>
          </w:p>
          <w:p w14:paraId="3966DFB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F46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szCs w:val="21"/>
              </w:rPr>
              <w:t>66</w:t>
            </w:r>
          </w:p>
        </w:tc>
        <w:tc>
          <w:tcPr>
            <w:tcW w:w="4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229193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1、面材：采用优质品牌不助燃透气布料；三防处理工艺，透气性强，能够起到防水、防油、防污的功效，符合国家质量环保标准。</w:t>
            </w:r>
          </w:p>
          <w:p w14:paraId="2DB8FCA4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2、海绵：采用优质品牌发泡海绵；阻燃海绵须通过香烟抗引燃特性试验且回弹率（%）≥38%，符合国家质量环保标准。</w:t>
            </w:r>
          </w:p>
          <w:p w14:paraId="2CC0F91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3、气泵：采用优质品牌85mm行程黑色四级气杆，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分体倾仰三段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锁定底盘；产品在密封性能、耐高低温性能、循环寿命等检测中均需合格，符合国家质量环保标准；气动杆耐久性.经过高低温储存性能试验后能承受,具有气动升降、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倾仰调节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、可锁摇摆功能（中背网布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椅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除外）；</w:t>
            </w:r>
          </w:p>
          <w:p w14:paraId="0221D010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4、脚架：采用优质品牌340mm尼龙脚五星脚架；</w:t>
            </w:r>
          </w:p>
          <w:p w14:paraId="6637B95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5、脚轮：采用优质品牌55mm黑色PU脚轮。</w:t>
            </w:r>
          </w:p>
          <w:p w14:paraId="02CD71E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6、扶手：PP发泡成型。</w:t>
            </w:r>
          </w:p>
          <w:p w14:paraId="1E96B59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 xml:space="preserve">7、曲木板：多层薄木皮热压成型；                                      </w:t>
            </w:r>
          </w:p>
          <w:p w14:paraId="16C0DDB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8、功能：头枕和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背采用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耐磨弹力网布，头枕可升降和旋转，美标定型海绵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座带坐壳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，升降调节腰靠，固定PP扶手</w:t>
            </w:r>
          </w:p>
        </w:tc>
      </w:tr>
      <w:tr w:rsidR="00627F77" w:rsidRPr="00627F77" w14:paraId="34AE5858" w14:textId="77777777" w:rsidTr="00156B92">
        <w:trPr>
          <w:trHeight w:val="309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9B0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C943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办公区文件柜（高）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FEC2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B14A2D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1B8BF6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79347B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8329F34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noProof/>
                <w:szCs w:val="21"/>
              </w:rPr>
              <w:drawing>
                <wp:inline distT="0" distB="0" distL="0" distR="0" wp14:anchorId="4CCF5BEC" wp14:editId="4A065CDE">
                  <wp:extent cx="561975" cy="1076325"/>
                  <wp:effectExtent l="0" t="0" r="9525" b="9525"/>
                  <wp:docPr id="31138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38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40" t="4382" r="25447" b="3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6D6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2FCB8C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4497D8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261E96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143FF3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8A1CE6B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278D3FB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06940CB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szCs w:val="21"/>
              </w:rPr>
              <w:t>850*390*1850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61E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7A45AB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73949B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BCCF27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07F10BB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5B1AAA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BED996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5229CC6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个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0CC0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2</w:t>
            </w:r>
            <w:r w:rsidRPr="00627F77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4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D272420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1、基材：采用优质品牌0.8mm厚冷轧钢板，可承重不得低于50kg；符合国家质量环保标准。</w:t>
            </w:r>
          </w:p>
          <w:p w14:paraId="71A1BB8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2、工艺：经过酸洗、磷化、除油、除锈、等十位工艺处理不易生锈经久耐用点焊、无漏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焊假焊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、焊疤。</w:t>
            </w:r>
          </w:p>
          <w:p w14:paraId="64A5584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3、涂层:环氧聚酯粉末，抗撞击、耐腐蚀性强、光泽性好、附着力强、整体采用灰色亚光漆。</w:t>
            </w:r>
          </w:p>
          <w:p w14:paraId="36389B66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4、配置：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上置柜钢制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掩门，两块层板；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下置柜钢制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掩门，两块层板，带锁。</w:t>
            </w:r>
          </w:p>
        </w:tc>
      </w:tr>
      <w:tr w:rsidR="00627F77" w:rsidRPr="00627F77" w14:paraId="22DA66E1" w14:textId="77777777" w:rsidTr="00156B92">
        <w:trPr>
          <w:trHeight w:val="297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FBF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lastRenderedPageBreak/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1FDF6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办公区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花槽柜</w:t>
            </w:r>
            <w:proofErr w:type="gramEnd"/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887E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5738CD4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CEE72E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2BB42F0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noProof/>
                <w:szCs w:val="21"/>
              </w:rPr>
              <w:drawing>
                <wp:inline distT="0" distB="0" distL="0" distR="0" wp14:anchorId="71258790" wp14:editId="47CE9420">
                  <wp:extent cx="838200" cy="981075"/>
                  <wp:effectExtent l="0" t="0" r="0" b="9525"/>
                  <wp:docPr id="31144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44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D96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FB8846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4BB8B6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9DED1AB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41E674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D6C3C8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szCs w:val="21"/>
              </w:rPr>
              <w:t>800*390*1150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A996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D28AF4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CD994E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231644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BE0471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61414A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个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EF3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szCs w:val="21"/>
              </w:rPr>
              <w:t>26</w:t>
            </w:r>
          </w:p>
        </w:tc>
        <w:tc>
          <w:tcPr>
            <w:tcW w:w="4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3AE9CD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1、基材：采用优质品牌0.8mm厚冷轧钢板，可承重不得低于50kg；符合国家质量环保标准。</w:t>
            </w:r>
          </w:p>
          <w:p w14:paraId="2CC418A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2、工艺：经过酸洗、磷化、除油、除锈、等十位工艺处理不易生锈经久耐用点焊、无漏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焊假焊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、焊疤。</w:t>
            </w:r>
          </w:p>
          <w:p w14:paraId="79F3C1F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3、涂层:环氧聚酯粉末，抗撞击、耐腐蚀性强、光泽性好、附着力强、整体采用灰色亚光漆。</w:t>
            </w:r>
          </w:p>
          <w:p w14:paraId="1765437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4、配置：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上置花槽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柜，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下置柜钢制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掩门，两块层板，带锁。</w:t>
            </w:r>
          </w:p>
        </w:tc>
      </w:tr>
      <w:tr w:rsidR="00627F77" w:rsidRPr="00627F77" w14:paraId="1EFC9849" w14:textId="77777777" w:rsidTr="00156B92">
        <w:trPr>
          <w:trHeight w:val="509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8B20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szCs w:val="21"/>
              </w:rPr>
              <w:t>6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B05B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餐桌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82FE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BC3722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3FE76C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420078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BCEF38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D61888B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1BFF1B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BA8122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9CD4FF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480881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noProof/>
                <w:szCs w:val="21"/>
              </w:rPr>
              <w:drawing>
                <wp:inline distT="0" distB="0" distL="0" distR="0" wp14:anchorId="5B15705B" wp14:editId="60844001">
                  <wp:extent cx="1002665" cy="840105"/>
                  <wp:effectExtent l="0" t="0" r="6985" b="0"/>
                  <wp:docPr id="31173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73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37750" cy="869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F10B3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748B77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BB332A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4AC5756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29F708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9AC052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74E0EB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7E1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6CDED2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50F1FF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04964A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AA7170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72C83B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1C631E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B75B27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D4BDAE4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21932F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BC6362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E17739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4B96AE0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845EE1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DCCA71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直径2200*750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5EB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0C6981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DC63206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77A17C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1EFE49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B2276B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431F560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B9F06A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ECEA634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8CB16E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23B234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1C5B9A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96F371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AA26DB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458BE9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1D1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4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2891070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 xml:space="preserve">1、面材：采用优质品牌胡桃木皮，厚度≥8mm；木质平整度高，不易开裂不易变形，确保纹理及颜色基本一致后拼接，具有很好的涂料的保持能力及尺寸稳定性。                                                    </w:t>
            </w:r>
          </w:p>
          <w:p w14:paraId="5F48447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 xml:space="preserve">2、基材：采用优质品牌E1级环保中密度纤维板；具有抗划伤、耐高温、耐磨损、耐冲击度等特点，经防虫、防腐环保处理，甲醛释放量（mg/m³）≤0.05mg/m³。               </w:t>
            </w:r>
          </w:p>
          <w:p w14:paraId="7276A640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3、油漆：采用优质品牌环保水性木器漆（或水性面漆与水性底漆）；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须耐污染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、耐酒精、耐干热、耐湿热，光滑耐磨，手感好，引用先进工艺“五底三面”，符合国家质量环保标准；硬度≥2H，水性涂料需满足挥发性有机物含量≤</w:t>
            </w:r>
            <w:r w:rsidRPr="00627F77">
              <w:rPr>
                <w:rFonts w:asciiTheme="minorEastAsia" w:hAnsiTheme="minorEastAsia"/>
                <w:szCs w:val="21"/>
              </w:rPr>
              <w:t>228</w:t>
            </w:r>
            <w:r w:rsidRPr="00627F77">
              <w:rPr>
                <w:rFonts w:asciiTheme="minorEastAsia" w:hAnsiTheme="minorEastAsia" w:hint="eastAsia"/>
                <w:szCs w:val="21"/>
              </w:rPr>
              <w:t>g/L、游离甲醛含量≤</w:t>
            </w:r>
            <w:r w:rsidRPr="00627F77">
              <w:rPr>
                <w:rFonts w:asciiTheme="minorEastAsia" w:hAnsiTheme="minorEastAsia"/>
                <w:szCs w:val="21"/>
              </w:rPr>
              <w:t>5</w:t>
            </w:r>
            <w:r w:rsidRPr="00627F77">
              <w:rPr>
                <w:rFonts w:asciiTheme="minorEastAsia" w:hAnsiTheme="minorEastAsia" w:hint="eastAsia"/>
                <w:szCs w:val="21"/>
              </w:rPr>
              <w:t>mg/kg、苯系物含量（苯、甲苯、乙苯和二甲苯总和）≤50mg/kg。</w:t>
            </w:r>
          </w:p>
          <w:p w14:paraId="4CD4D81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4、白乳胶：采用优质品牌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环保白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乳胶；满足总挥发性有机物（g/L）≤</w:t>
            </w:r>
            <w:r w:rsidRPr="00627F77">
              <w:rPr>
                <w:rFonts w:asciiTheme="minorEastAsia" w:hAnsiTheme="minorEastAsia"/>
                <w:szCs w:val="21"/>
              </w:rPr>
              <w:t>25</w:t>
            </w:r>
            <w:r w:rsidRPr="00627F77">
              <w:rPr>
                <w:rFonts w:asciiTheme="minorEastAsia" w:hAnsiTheme="minorEastAsia" w:hint="eastAsia"/>
                <w:szCs w:val="21"/>
              </w:rPr>
              <w:t>、游离甲醛含量≤0.</w:t>
            </w:r>
            <w:r w:rsidRPr="00627F77">
              <w:rPr>
                <w:rFonts w:asciiTheme="minorEastAsia" w:hAnsiTheme="minorEastAsia"/>
                <w:szCs w:val="21"/>
              </w:rPr>
              <w:t>05</w:t>
            </w:r>
            <w:r w:rsidRPr="00627F77">
              <w:rPr>
                <w:rFonts w:asciiTheme="minorEastAsia" w:hAnsiTheme="minorEastAsia" w:hint="eastAsia"/>
                <w:szCs w:val="21"/>
              </w:rPr>
              <w:t>g/kg、苯+甲苯+乙苯+二甲苯均为不得检出。</w:t>
            </w:r>
          </w:p>
          <w:p w14:paraId="1C73BBE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5、五金：采用优质品牌五金配件，含石材电动转盘</w:t>
            </w:r>
          </w:p>
        </w:tc>
      </w:tr>
      <w:tr w:rsidR="00627F77" w:rsidRPr="00627F77" w14:paraId="509A73E1" w14:textId="77777777" w:rsidTr="00156B92">
        <w:trPr>
          <w:trHeight w:val="17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FCA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szCs w:val="21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BDEE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餐椅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3E36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04857F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2644FC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D54D74B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AD405E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noProof/>
                <w:szCs w:val="21"/>
              </w:rPr>
              <w:lastRenderedPageBreak/>
              <w:drawing>
                <wp:inline distT="0" distB="0" distL="0" distR="0" wp14:anchorId="4C98443F" wp14:editId="087F1595">
                  <wp:extent cx="800100" cy="1095375"/>
                  <wp:effectExtent l="0" t="0" r="0" b="9525"/>
                  <wp:docPr id="31175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75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53F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58C12A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9B48E6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EC7C7F4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14EC0D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549EDC6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标准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98B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675F32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5FEF19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088264B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231FAA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26A296B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C9A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1</w:t>
            </w:r>
            <w:r w:rsidRPr="00627F77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4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B1C1F6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1、面材：采用优质品牌超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纤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皮；具有良好的物理力学性能和化学稳定性，韧性强、有着极其优异的耐磨、耐寒、透气、耐老化性能，符合国家质量环保标准。</w:t>
            </w:r>
          </w:p>
          <w:p w14:paraId="10EE79E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2、框架：采用优质含水率低17%以下的硬木木方及5mm的多层夹板，材质坚硬刚性强，经蒸、压、煮、烘干、杀虫、杀菌处理，防腐、防虫、防潮等化学处理。</w:t>
            </w:r>
          </w:p>
          <w:p w14:paraId="27C8776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3、海绵：采用优质品牌发泡海绵；阻燃海</w:t>
            </w:r>
            <w:r w:rsidRPr="00627F77">
              <w:rPr>
                <w:rFonts w:asciiTheme="minorEastAsia" w:hAnsiTheme="minorEastAsia" w:hint="eastAsia"/>
                <w:szCs w:val="21"/>
              </w:rPr>
              <w:lastRenderedPageBreak/>
              <w:t>绵须通过香烟抗引燃特性试验且回弹率（%）≥38%。</w:t>
            </w:r>
          </w:p>
        </w:tc>
      </w:tr>
      <w:tr w:rsidR="00627F77" w:rsidRPr="00627F77" w14:paraId="459CEE0D" w14:textId="77777777" w:rsidTr="00156B92">
        <w:trPr>
          <w:trHeight w:val="6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4C10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szCs w:val="21"/>
              </w:rPr>
              <w:lastRenderedPageBreak/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EED0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餐边柜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8495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86244C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CF56CA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E55D46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DC3354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4E0FE2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681F714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2F091D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218655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CF55C5B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BE4E90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7CD50F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AA80B3F" w14:textId="77777777" w:rsidR="00627F77" w:rsidRPr="00627F77" w:rsidRDefault="00627F77" w:rsidP="00627F7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noProof/>
                <w:szCs w:val="21"/>
              </w:rPr>
              <w:drawing>
                <wp:inline distT="0" distB="0" distL="0" distR="0" wp14:anchorId="0E6BAFCD" wp14:editId="54440790">
                  <wp:extent cx="932180" cy="617855"/>
                  <wp:effectExtent l="0" t="0" r="1270" b="0"/>
                  <wp:docPr id="3117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71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725" cy="62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187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CECAB3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E70FFD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01306E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4FC0604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37F68D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9E70D4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FF6181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F07116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D32AD1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C268F0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E4A441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2229E1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5189920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szCs w:val="21"/>
              </w:rPr>
              <w:t>1500*400*850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2B40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D03332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ECE5794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D029EB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88F6CB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14A254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4843616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F1BAD0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3CABB5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382D15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CA6393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FED024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27DA38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48F7594B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个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77A0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4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5DF05B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 xml:space="preserve">1、面材：采用优质品牌胡桃木皮，厚度≥8mm；木质平整度高，不易开裂不易变形，确保纹理及颜色基本一致后拼接，具有很好的涂料的保持能力及尺寸稳定性。                                                    </w:t>
            </w:r>
          </w:p>
          <w:p w14:paraId="67EC5B4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 xml:space="preserve">2、基材：采用优质品牌E1级环保中密度纤维板；具有抗划伤、耐高温、耐磨损、耐冲击度等特点，经防虫、防腐环保处理，甲醛释放量（mg/m³）≤0.05mg/m³。               </w:t>
            </w:r>
          </w:p>
          <w:p w14:paraId="7177C74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3、油漆：采用优质品牌环保水性木器漆（或水性面漆与水性底漆）；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须耐污染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、耐酒精、耐干热、耐湿热，光滑耐磨，手感好，引用先进工艺“五底三面”，符合国家质量环保标准；硬度≥2H，水性涂料需满足挥发性有机物含量≤</w:t>
            </w:r>
            <w:r w:rsidRPr="00627F77">
              <w:rPr>
                <w:rFonts w:asciiTheme="minorEastAsia" w:hAnsiTheme="minorEastAsia"/>
                <w:szCs w:val="21"/>
              </w:rPr>
              <w:t>228</w:t>
            </w:r>
            <w:r w:rsidRPr="00627F77">
              <w:rPr>
                <w:rFonts w:asciiTheme="minorEastAsia" w:hAnsiTheme="minorEastAsia" w:hint="eastAsia"/>
                <w:szCs w:val="21"/>
              </w:rPr>
              <w:t>g/L、游离甲醛含量≤</w:t>
            </w:r>
            <w:r w:rsidRPr="00627F77">
              <w:rPr>
                <w:rFonts w:asciiTheme="minorEastAsia" w:hAnsiTheme="minorEastAsia"/>
                <w:szCs w:val="21"/>
              </w:rPr>
              <w:t>5</w:t>
            </w:r>
            <w:r w:rsidRPr="00627F77">
              <w:rPr>
                <w:rFonts w:asciiTheme="minorEastAsia" w:hAnsiTheme="minorEastAsia" w:hint="eastAsia"/>
                <w:szCs w:val="21"/>
              </w:rPr>
              <w:t>mg/kg、苯系物含量（苯、甲苯、乙苯和二甲苯总和）≤50mg/kg。</w:t>
            </w:r>
          </w:p>
          <w:p w14:paraId="1B23F57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4、白乳胶：采用优质品牌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环保白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乳胶；满足总挥发性有机物（g/L）≤</w:t>
            </w:r>
            <w:r w:rsidRPr="00627F77">
              <w:rPr>
                <w:rFonts w:asciiTheme="minorEastAsia" w:hAnsiTheme="minorEastAsia"/>
                <w:szCs w:val="21"/>
              </w:rPr>
              <w:t>25</w:t>
            </w:r>
            <w:r w:rsidRPr="00627F77">
              <w:rPr>
                <w:rFonts w:asciiTheme="minorEastAsia" w:hAnsiTheme="minorEastAsia" w:hint="eastAsia"/>
                <w:szCs w:val="21"/>
              </w:rPr>
              <w:t>、游离甲醛含量≤0.</w:t>
            </w:r>
            <w:r w:rsidRPr="00627F77">
              <w:rPr>
                <w:rFonts w:asciiTheme="minorEastAsia" w:hAnsiTheme="minorEastAsia"/>
                <w:szCs w:val="21"/>
              </w:rPr>
              <w:t>05</w:t>
            </w:r>
            <w:r w:rsidRPr="00627F77">
              <w:rPr>
                <w:rFonts w:asciiTheme="minorEastAsia" w:hAnsiTheme="minorEastAsia" w:hint="eastAsia"/>
                <w:szCs w:val="21"/>
              </w:rPr>
              <w:t>g/kg、苯+甲苯+乙苯+二甲苯均为不得检出。</w:t>
            </w:r>
          </w:p>
          <w:p w14:paraId="4D8D6D0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5、五金：采用优质品牌五金配件</w:t>
            </w:r>
          </w:p>
        </w:tc>
      </w:tr>
      <w:tr w:rsidR="00627F77" w:rsidRPr="00627F77" w14:paraId="46583F3C" w14:textId="77777777" w:rsidTr="00156B92">
        <w:trPr>
          <w:trHeight w:val="170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454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szCs w:val="21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EDB54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档案室档案柜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1040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7934FB6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965DF8B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43DBD07" w14:textId="77777777" w:rsidR="00627F77" w:rsidRPr="00627F77" w:rsidRDefault="00627F77" w:rsidP="00627F7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noProof/>
                <w:szCs w:val="21"/>
              </w:rPr>
              <w:drawing>
                <wp:inline distT="0" distB="0" distL="0" distR="0" wp14:anchorId="50E31313" wp14:editId="325FB218">
                  <wp:extent cx="561975" cy="1171575"/>
                  <wp:effectExtent l="0" t="0" r="9525" b="9525"/>
                  <wp:docPr id="3115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5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6DB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643CE5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24FC1E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8CEED7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5790F0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04251B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B46A376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szCs w:val="21"/>
              </w:rPr>
              <w:t>900*390*1850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E3F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00AB95E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1A2C5F0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C906E2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BDF2EB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C107DF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FBC87CD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个</w:t>
            </w:r>
          </w:p>
          <w:p w14:paraId="5EB2A9F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A1E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3</w:t>
            </w:r>
            <w:r w:rsidRPr="00627F77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4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9620835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1、基材：采用优质品牌0.</w:t>
            </w:r>
            <w:r w:rsidRPr="00627F77">
              <w:rPr>
                <w:rFonts w:asciiTheme="minorEastAsia" w:hAnsiTheme="minorEastAsia"/>
                <w:szCs w:val="21"/>
              </w:rPr>
              <w:t>6</w:t>
            </w:r>
            <w:r w:rsidRPr="00627F77">
              <w:rPr>
                <w:rFonts w:asciiTheme="minorEastAsia" w:hAnsiTheme="minorEastAsia" w:hint="eastAsia"/>
                <w:szCs w:val="21"/>
              </w:rPr>
              <w:t>mm厚冷轧钢板，可承重不得低于50kg；符合国家质量环保标准。</w:t>
            </w:r>
          </w:p>
          <w:p w14:paraId="50E1C06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2、工艺：经过酸洗、磷化、除油、除锈、等十位工艺处理不易生锈经久耐用点焊、无漏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焊假焊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、焊疤。</w:t>
            </w:r>
          </w:p>
          <w:p w14:paraId="7FA01A5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3、涂层:环氧聚酯粉末，抗撞击、耐腐蚀性强、光泽性好、附着力强、整体采用灰色亚光漆。</w:t>
            </w:r>
          </w:p>
          <w:p w14:paraId="3C20834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4、配置：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上置柜钢制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掩门，两块层板；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下置柜钢制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掩门，两块层板，带锁。</w:t>
            </w:r>
          </w:p>
        </w:tc>
      </w:tr>
      <w:tr w:rsidR="00627F77" w:rsidRPr="00627F77" w14:paraId="688F2F2C" w14:textId="77777777" w:rsidTr="00156B92">
        <w:trPr>
          <w:trHeight w:val="170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CCD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szCs w:val="21"/>
              </w:rPr>
              <w:lastRenderedPageBreak/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55177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档案室档案架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2F149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E3F5A0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F6EB17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noProof/>
                <w:szCs w:val="21"/>
              </w:rPr>
              <w:drawing>
                <wp:inline distT="0" distB="0" distL="0" distR="0" wp14:anchorId="1C4015AB" wp14:editId="618BF784">
                  <wp:extent cx="1009650" cy="1162050"/>
                  <wp:effectExtent l="0" t="0" r="0" b="0"/>
                  <wp:docPr id="31141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41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F42B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513917B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164EEE18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D10CDCE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8B455CB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94C0D4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szCs w:val="21"/>
              </w:rPr>
              <w:t>2000*600*2000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85E0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6A0DC79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2DAF4812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86CAE4F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3C67E96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</w:p>
          <w:p w14:paraId="797148E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个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2913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/>
                <w:szCs w:val="21"/>
              </w:rPr>
              <w:t>2</w:t>
            </w:r>
            <w:r w:rsidRPr="00627F77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4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9627414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1、基材：采用优质品牌1.5mm厚冷轧钢板，可承重不得低于300kg；符合国家质量环保标准。</w:t>
            </w:r>
          </w:p>
          <w:p w14:paraId="410BE341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2、工艺：经过酸洗、磷化、除油、除锈、等十位工艺处理不易生锈经久耐用点焊、无漏</w:t>
            </w:r>
            <w:proofErr w:type="gramStart"/>
            <w:r w:rsidRPr="00627F77">
              <w:rPr>
                <w:rFonts w:asciiTheme="minorEastAsia" w:hAnsiTheme="minorEastAsia" w:hint="eastAsia"/>
                <w:szCs w:val="21"/>
              </w:rPr>
              <w:t>焊假焊</w:t>
            </w:r>
            <w:proofErr w:type="gramEnd"/>
            <w:r w:rsidRPr="00627F77">
              <w:rPr>
                <w:rFonts w:asciiTheme="minorEastAsia" w:hAnsiTheme="minorEastAsia" w:hint="eastAsia"/>
                <w:szCs w:val="21"/>
              </w:rPr>
              <w:t>、焊疤。</w:t>
            </w:r>
          </w:p>
          <w:p w14:paraId="001A131A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3、涂层:环氧聚酯粉末，抗撞击、耐腐蚀性强、光泽性好、附着力强、整体采用灰色亚光漆。</w:t>
            </w:r>
          </w:p>
          <w:p w14:paraId="035B81CC" w14:textId="77777777" w:rsidR="00627F77" w:rsidRPr="00627F77" w:rsidRDefault="00627F77" w:rsidP="00627F77">
            <w:pPr>
              <w:rPr>
                <w:rFonts w:asciiTheme="minorEastAsia" w:hAnsiTheme="minorEastAsia"/>
                <w:szCs w:val="21"/>
              </w:rPr>
            </w:pPr>
            <w:r w:rsidRPr="00627F77">
              <w:rPr>
                <w:rFonts w:asciiTheme="minorEastAsia" w:hAnsiTheme="minorEastAsia" w:hint="eastAsia"/>
                <w:szCs w:val="21"/>
              </w:rPr>
              <w:t>4、配置：钢框架+钢质层板。</w:t>
            </w:r>
          </w:p>
        </w:tc>
      </w:tr>
    </w:tbl>
    <w:p w14:paraId="58119ECF" w14:textId="77777777" w:rsidR="00627F77" w:rsidRPr="00627F77" w:rsidRDefault="00627F77" w:rsidP="00627F77">
      <w:pPr>
        <w:spacing w:line="360" w:lineRule="auto"/>
        <w:ind w:firstLineChars="200" w:firstLine="420"/>
        <w:rPr>
          <w:rFonts w:asciiTheme="minorEastAsia" w:hAnsiTheme="minorEastAsia" w:cs="Times New Roman"/>
          <w:szCs w:val="21"/>
        </w:rPr>
      </w:pPr>
    </w:p>
    <w:p w14:paraId="37064D82" w14:textId="77777777" w:rsidR="00627F77" w:rsidRPr="00627F77" w:rsidRDefault="00627F77" w:rsidP="00627F77">
      <w:pPr>
        <w:spacing w:line="360" w:lineRule="auto"/>
        <w:ind w:firstLineChars="200" w:firstLine="420"/>
        <w:rPr>
          <w:rFonts w:asciiTheme="minorEastAsia" w:hAnsiTheme="minorEastAsia" w:cs="Times New Roman"/>
          <w:szCs w:val="21"/>
        </w:rPr>
      </w:pPr>
    </w:p>
    <w:p w14:paraId="07D833B2" w14:textId="77777777" w:rsidR="00627F77" w:rsidRPr="00627F77" w:rsidRDefault="00627F77" w:rsidP="00627F77">
      <w:pPr>
        <w:rPr>
          <w:rFonts w:ascii="宋体" w:hAnsi="Courier New"/>
          <w:b/>
          <w:bCs/>
        </w:rPr>
      </w:pPr>
      <w:r w:rsidRPr="00627F77">
        <w:rPr>
          <w:rFonts w:ascii="宋体" w:hAnsi="Courier New" w:hint="eastAsia"/>
          <w:b/>
          <w:bCs/>
        </w:rPr>
        <w:t>6</w:t>
      </w:r>
      <w:r w:rsidRPr="00627F77">
        <w:rPr>
          <w:rFonts w:ascii="宋体" w:hAnsi="Courier New"/>
          <w:b/>
          <w:bCs/>
        </w:rPr>
        <w:t>、</w:t>
      </w:r>
      <w:r w:rsidRPr="00627F77">
        <w:rPr>
          <w:rFonts w:ascii="宋体" w:hAnsi="Courier New" w:hint="eastAsia"/>
          <w:b/>
          <w:bCs/>
        </w:rPr>
        <w:t>所用材质品牌要求：</w:t>
      </w:r>
    </w:p>
    <w:tbl>
      <w:tblPr>
        <w:tblW w:w="51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9"/>
        <w:gridCol w:w="4120"/>
        <w:gridCol w:w="3823"/>
      </w:tblGrid>
      <w:tr w:rsidR="00627F77" w:rsidRPr="00627F77" w14:paraId="4DE2B7AD" w14:textId="77777777" w:rsidTr="00156B92">
        <w:trPr>
          <w:trHeight w:val="753"/>
          <w:jc w:val="center"/>
        </w:trPr>
        <w:tc>
          <w:tcPr>
            <w:tcW w:w="431" w:type="pct"/>
            <w:vAlign w:val="center"/>
          </w:tcPr>
          <w:p w14:paraId="0C43E160" w14:textId="77777777" w:rsidR="00627F77" w:rsidRPr="00627F77" w:rsidRDefault="00627F77" w:rsidP="00627F77">
            <w:pPr>
              <w:jc w:val="center"/>
              <w:rPr>
                <w:rFonts w:ascii="Times New Roman" w:eastAsia="宋体" w:hAnsi="Times New Roman" w:cs="Arial"/>
                <w:b/>
                <w:bCs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b/>
                <w:bCs/>
                <w:szCs w:val="24"/>
              </w:rPr>
              <w:t>序号</w:t>
            </w:r>
          </w:p>
        </w:tc>
        <w:tc>
          <w:tcPr>
            <w:tcW w:w="2370" w:type="pct"/>
            <w:vAlign w:val="center"/>
          </w:tcPr>
          <w:p w14:paraId="2329CBB6" w14:textId="77777777" w:rsidR="00627F77" w:rsidRPr="00627F77" w:rsidRDefault="00627F77" w:rsidP="00627F77">
            <w:pPr>
              <w:jc w:val="center"/>
              <w:rPr>
                <w:rFonts w:ascii="Times New Roman" w:eastAsia="宋体" w:hAnsi="Times New Roman" w:cs="Arial"/>
                <w:bCs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bCs/>
                <w:szCs w:val="24"/>
              </w:rPr>
              <w:t>名称</w:t>
            </w:r>
          </w:p>
        </w:tc>
        <w:tc>
          <w:tcPr>
            <w:tcW w:w="2199" w:type="pct"/>
            <w:vAlign w:val="center"/>
          </w:tcPr>
          <w:p w14:paraId="1578C290" w14:textId="77777777" w:rsidR="00627F77" w:rsidRPr="00627F77" w:rsidRDefault="00627F77" w:rsidP="00627F77">
            <w:pPr>
              <w:jc w:val="center"/>
              <w:rPr>
                <w:rFonts w:ascii="Times New Roman" w:eastAsia="宋体" w:hAnsi="Times New Roman" w:cs="Arial"/>
                <w:b/>
                <w:bCs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b/>
                <w:bCs/>
                <w:szCs w:val="24"/>
              </w:rPr>
              <w:t>品牌推荐</w:t>
            </w:r>
          </w:p>
          <w:p w14:paraId="54CCBFB0" w14:textId="77777777" w:rsidR="00627F77" w:rsidRPr="00627F77" w:rsidRDefault="00627F77" w:rsidP="00627F77">
            <w:pPr>
              <w:jc w:val="center"/>
              <w:rPr>
                <w:rFonts w:ascii="Times New Roman" w:eastAsia="宋体" w:hAnsi="Times New Roman" w:cs="Arial"/>
                <w:b/>
                <w:bCs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b/>
                <w:bCs/>
                <w:szCs w:val="24"/>
              </w:rPr>
              <w:t>（推荐采用以下品牌或同等或更高品牌）</w:t>
            </w:r>
          </w:p>
        </w:tc>
      </w:tr>
      <w:tr w:rsidR="00627F77" w:rsidRPr="00627F77" w14:paraId="535863A2" w14:textId="77777777" w:rsidTr="00156B92">
        <w:trPr>
          <w:trHeight w:val="376"/>
          <w:jc w:val="center"/>
        </w:trPr>
        <w:tc>
          <w:tcPr>
            <w:tcW w:w="431" w:type="pct"/>
          </w:tcPr>
          <w:p w14:paraId="0DAD418A" w14:textId="77777777" w:rsidR="00627F77" w:rsidRPr="00627F77" w:rsidRDefault="00627F77" w:rsidP="00627F77">
            <w:pPr>
              <w:jc w:val="center"/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1</w:t>
            </w:r>
          </w:p>
        </w:tc>
        <w:tc>
          <w:tcPr>
            <w:tcW w:w="2370" w:type="pct"/>
          </w:tcPr>
          <w:p w14:paraId="4AB80EDE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刨花板</w:t>
            </w:r>
            <w:r w:rsidRPr="00627F77">
              <w:rPr>
                <w:rFonts w:ascii="Times New Roman" w:eastAsia="宋体" w:hAnsi="Times New Roman" w:cs="Arial" w:hint="eastAsia"/>
                <w:szCs w:val="24"/>
              </w:rPr>
              <w:t>/</w:t>
            </w:r>
            <w:r w:rsidRPr="00627F77">
              <w:rPr>
                <w:rFonts w:ascii="Times New Roman" w:eastAsia="宋体" w:hAnsi="Times New Roman" w:cs="宋体" w:hint="eastAsia"/>
                <w:szCs w:val="24"/>
              </w:rPr>
              <w:t>浸渍胶膜纸饰面刨花板（三聚氰胺板）</w:t>
            </w:r>
          </w:p>
        </w:tc>
        <w:tc>
          <w:tcPr>
            <w:tcW w:w="2199" w:type="pct"/>
          </w:tcPr>
          <w:p w14:paraId="121F3C48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大亚、福人、露水河</w:t>
            </w:r>
          </w:p>
        </w:tc>
      </w:tr>
      <w:tr w:rsidR="00627F77" w:rsidRPr="00627F77" w14:paraId="624C927F" w14:textId="77777777" w:rsidTr="00156B92">
        <w:trPr>
          <w:trHeight w:val="361"/>
          <w:jc w:val="center"/>
        </w:trPr>
        <w:tc>
          <w:tcPr>
            <w:tcW w:w="431" w:type="pct"/>
          </w:tcPr>
          <w:p w14:paraId="00F310A7" w14:textId="77777777" w:rsidR="00627F77" w:rsidRPr="00627F77" w:rsidRDefault="00627F77" w:rsidP="00627F77">
            <w:pPr>
              <w:jc w:val="center"/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2</w:t>
            </w:r>
          </w:p>
        </w:tc>
        <w:tc>
          <w:tcPr>
            <w:tcW w:w="2370" w:type="pct"/>
          </w:tcPr>
          <w:p w14:paraId="07D27F22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宋体" w:hint="eastAsia"/>
                <w:szCs w:val="24"/>
              </w:rPr>
              <w:t>中密度纤维板</w:t>
            </w:r>
          </w:p>
        </w:tc>
        <w:tc>
          <w:tcPr>
            <w:tcW w:w="2199" w:type="pct"/>
          </w:tcPr>
          <w:p w14:paraId="3163F220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大亚、福人、露水河</w:t>
            </w:r>
          </w:p>
        </w:tc>
      </w:tr>
      <w:tr w:rsidR="00627F77" w:rsidRPr="00627F77" w14:paraId="4483973D" w14:textId="77777777" w:rsidTr="00156B92">
        <w:trPr>
          <w:trHeight w:val="361"/>
          <w:jc w:val="center"/>
        </w:trPr>
        <w:tc>
          <w:tcPr>
            <w:tcW w:w="431" w:type="pct"/>
          </w:tcPr>
          <w:p w14:paraId="2E9D04AA" w14:textId="77777777" w:rsidR="00627F77" w:rsidRPr="00627F77" w:rsidRDefault="00627F77" w:rsidP="00627F77">
            <w:pPr>
              <w:jc w:val="center"/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3</w:t>
            </w:r>
          </w:p>
        </w:tc>
        <w:tc>
          <w:tcPr>
            <w:tcW w:w="2370" w:type="pct"/>
          </w:tcPr>
          <w:p w14:paraId="58C8CCEA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木皮</w:t>
            </w:r>
          </w:p>
        </w:tc>
        <w:tc>
          <w:tcPr>
            <w:tcW w:w="2199" w:type="pct"/>
          </w:tcPr>
          <w:p w14:paraId="2A6A2113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大西洋、兔宝宝、佳</w:t>
            </w:r>
            <w:proofErr w:type="gramStart"/>
            <w:r w:rsidRPr="00627F77">
              <w:rPr>
                <w:rFonts w:ascii="Times New Roman" w:eastAsia="宋体" w:hAnsi="Times New Roman" w:cs="Arial" w:hint="eastAsia"/>
                <w:szCs w:val="24"/>
              </w:rPr>
              <w:t>仕</w:t>
            </w:r>
            <w:proofErr w:type="gramEnd"/>
            <w:r w:rsidRPr="00627F77">
              <w:rPr>
                <w:rFonts w:ascii="Times New Roman" w:eastAsia="宋体" w:hAnsi="Times New Roman" w:cs="Arial" w:hint="eastAsia"/>
                <w:szCs w:val="24"/>
              </w:rPr>
              <w:t>达</w:t>
            </w:r>
          </w:p>
        </w:tc>
      </w:tr>
      <w:tr w:rsidR="00627F77" w:rsidRPr="00627F77" w14:paraId="3AD92127" w14:textId="77777777" w:rsidTr="00156B92">
        <w:trPr>
          <w:trHeight w:val="376"/>
          <w:jc w:val="center"/>
        </w:trPr>
        <w:tc>
          <w:tcPr>
            <w:tcW w:w="431" w:type="pct"/>
          </w:tcPr>
          <w:p w14:paraId="074DE7FD" w14:textId="77777777" w:rsidR="00627F77" w:rsidRPr="00627F77" w:rsidRDefault="00627F77" w:rsidP="00627F77">
            <w:pPr>
              <w:jc w:val="center"/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4</w:t>
            </w:r>
          </w:p>
        </w:tc>
        <w:tc>
          <w:tcPr>
            <w:tcW w:w="2370" w:type="pct"/>
          </w:tcPr>
          <w:p w14:paraId="52C98CCE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宋体" w:hint="eastAsia"/>
                <w:szCs w:val="24"/>
              </w:rPr>
              <w:t>水性木器漆（水性面漆与水性底漆）</w:t>
            </w:r>
          </w:p>
        </w:tc>
        <w:tc>
          <w:tcPr>
            <w:tcW w:w="2199" w:type="pct"/>
          </w:tcPr>
          <w:p w14:paraId="192BA802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华润、易涂宝、大宝</w:t>
            </w:r>
          </w:p>
        </w:tc>
      </w:tr>
      <w:tr w:rsidR="00627F77" w:rsidRPr="00627F77" w14:paraId="1D891307" w14:textId="77777777" w:rsidTr="00156B92">
        <w:trPr>
          <w:trHeight w:val="376"/>
          <w:jc w:val="center"/>
        </w:trPr>
        <w:tc>
          <w:tcPr>
            <w:tcW w:w="431" w:type="pct"/>
          </w:tcPr>
          <w:p w14:paraId="36D9B97F" w14:textId="77777777" w:rsidR="00627F77" w:rsidRPr="00627F77" w:rsidRDefault="00627F77" w:rsidP="00627F77">
            <w:pPr>
              <w:jc w:val="center"/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5</w:t>
            </w:r>
          </w:p>
        </w:tc>
        <w:tc>
          <w:tcPr>
            <w:tcW w:w="2370" w:type="pct"/>
          </w:tcPr>
          <w:p w14:paraId="59AE1F4B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气压棒</w:t>
            </w:r>
          </w:p>
        </w:tc>
        <w:tc>
          <w:tcPr>
            <w:tcW w:w="2199" w:type="pct"/>
          </w:tcPr>
          <w:p w14:paraId="07F35824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三弘、</w:t>
            </w:r>
            <w:r w:rsidRPr="00627F77">
              <w:rPr>
                <w:rFonts w:ascii="Times New Roman" w:eastAsia="宋体" w:hAnsi="Times New Roman" w:cs="Arial" w:hint="eastAsia"/>
                <w:szCs w:val="24"/>
              </w:rPr>
              <w:t>KGS</w:t>
            </w:r>
            <w:r w:rsidRPr="00627F77">
              <w:rPr>
                <w:rFonts w:ascii="Times New Roman" w:eastAsia="宋体" w:hAnsi="Times New Roman" w:cs="Arial" w:hint="eastAsia"/>
                <w:szCs w:val="24"/>
              </w:rPr>
              <w:t>、</w:t>
            </w:r>
            <w:proofErr w:type="gramStart"/>
            <w:r w:rsidRPr="00627F77">
              <w:rPr>
                <w:rFonts w:ascii="Times New Roman" w:eastAsia="宋体" w:hAnsi="Times New Roman" w:cs="Arial" w:hint="eastAsia"/>
                <w:szCs w:val="24"/>
              </w:rPr>
              <w:t>莱</w:t>
            </w:r>
            <w:proofErr w:type="gramEnd"/>
            <w:r w:rsidRPr="00627F77">
              <w:rPr>
                <w:rFonts w:ascii="Times New Roman" w:eastAsia="宋体" w:hAnsi="Times New Roman" w:cs="Arial" w:hint="eastAsia"/>
                <w:szCs w:val="24"/>
              </w:rPr>
              <w:t>特</w:t>
            </w:r>
          </w:p>
        </w:tc>
      </w:tr>
      <w:tr w:rsidR="00627F77" w:rsidRPr="00627F77" w14:paraId="665FB7CD" w14:textId="77777777" w:rsidTr="00156B92">
        <w:trPr>
          <w:trHeight w:val="361"/>
          <w:jc w:val="center"/>
        </w:trPr>
        <w:tc>
          <w:tcPr>
            <w:tcW w:w="431" w:type="pct"/>
          </w:tcPr>
          <w:p w14:paraId="2EABC4FE" w14:textId="77777777" w:rsidR="00627F77" w:rsidRPr="00627F77" w:rsidRDefault="00627F77" w:rsidP="00627F77">
            <w:pPr>
              <w:jc w:val="center"/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6</w:t>
            </w:r>
          </w:p>
        </w:tc>
        <w:tc>
          <w:tcPr>
            <w:tcW w:w="2370" w:type="pct"/>
          </w:tcPr>
          <w:p w14:paraId="0EB108C3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宋体" w:hint="eastAsia"/>
                <w:szCs w:val="24"/>
              </w:rPr>
              <w:t>阻燃海绵</w:t>
            </w:r>
          </w:p>
        </w:tc>
        <w:tc>
          <w:tcPr>
            <w:tcW w:w="2199" w:type="pct"/>
          </w:tcPr>
          <w:p w14:paraId="38A9D511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康普、东亚、美莱克</w:t>
            </w:r>
          </w:p>
        </w:tc>
      </w:tr>
      <w:tr w:rsidR="00627F77" w:rsidRPr="00627F77" w14:paraId="3E8DA88F" w14:textId="77777777" w:rsidTr="00156B92">
        <w:trPr>
          <w:trHeight w:val="376"/>
          <w:jc w:val="center"/>
        </w:trPr>
        <w:tc>
          <w:tcPr>
            <w:tcW w:w="431" w:type="pct"/>
          </w:tcPr>
          <w:p w14:paraId="011B3062" w14:textId="77777777" w:rsidR="00627F77" w:rsidRPr="00627F77" w:rsidRDefault="00627F77" w:rsidP="00627F77">
            <w:pPr>
              <w:jc w:val="center"/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7</w:t>
            </w:r>
          </w:p>
        </w:tc>
        <w:tc>
          <w:tcPr>
            <w:tcW w:w="2370" w:type="pct"/>
          </w:tcPr>
          <w:p w14:paraId="0B1BCB37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宋体" w:hint="eastAsia"/>
                <w:szCs w:val="24"/>
              </w:rPr>
              <w:t>人造革（西皮）</w:t>
            </w:r>
          </w:p>
        </w:tc>
        <w:tc>
          <w:tcPr>
            <w:tcW w:w="2199" w:type="pct"/>
          </w:tcPr>
          <w:p w14:paraId="444FA585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爱进、富安、安利</w:t>
            </w:r>
          </w:p>
        </w:tc>
      </w:tr>
      <w:tr w:rsidR="00627F77" w:rsidRPr="00627F77" w14:paraId="32B71005" w14:textId="77777777" w:rsidTr="00156B92">
        <w:trPr>
          <w:trHeight w:val="376"/>
          <w:jc w:val="center"/>
        </w:trPr>
        <w:tc>
          <w:tcPr>
            <w:tcW w:w="431" w:type="pct"/>
          </w:tcPr>
          <w:p w14:paraId="5B8851CF" w14:textId="77777777" w:rsidR="00627F77" w:rsidRPr="00627F77" w:rsidRDefault="00627F77" w:rsidP="00627F77">
            <w:pPr>
              <w:jc w:val="center"/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8</w:t>
            </w:r>
          </w:p>
        </w:tc>
        <w:tc>
          <w:tcPr>
            <w:tcW w:w="2370" w:type="pct"/>
          </w:tcPr>
          <w:p w14:paraId="17B76691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宋体" w:hint="eastAsia"/>
                <w:szCs w:val="24"/>
              </w:rPr>
              <w:t>牛皮（真皮）</w:t>
            </w:r>
          </w:p>
        </w:tc>
        <w:tc>
          <w:tcPr>
            <w:tcW w:w="2199" w:type="pct"/>
          </w:tcPr>
          <w:p w14:paraId="71E67F85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利昌、福昌达、金牛</w:t>
            </w:r>
          </w:p>
        </w:tc>
      </w:tr>
      <w:tr w:rsidR="00627F77" w:rsidRPr="00627F77" w14:paraId="19B19C1B" w14:textId="77777777" w:rsidTr="00156B92">
        <w:trPr>
          <w:trHeight w:val="376"/>
          <w:jc w:val="center"/>
        </w:trPr>
        <w:tc>
          <w:tcPr>
            <w:tcW w:w="431" w:type="pct"/>
          </w:tcPr>
          <w:p w14:paraId="33EE6FA7" w14:textId="77777777" w:rsidR="00627F77" w:rsidRPr="00627F77" w:rsidRDefault="00627F77" w:rsidP="00627F77">
            <w:pPr>
              <w:jc w:val="center"/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9</w:t>
            </w:r>
          </w:p>
        </w:tc>
        <w:tc>
          <w:tcPr>
            <w:tcW w:w="2370" w:type="pct"/>
          </w:tcPr>
          <w:p w14:paraId="5D3E195B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宋体" w:hint="eastAsia"/>
                <w:szCs w:val="24"/>
              </w:rPr>
              <w:t>冷轧钢板</w:t>
            </w:r>
          </w:p>
        </w:tc>
        <w:tc>
          <w:tcPr>
            <w:tcW w:w="2199" w:type="pct"/>
          </w:tcPr>
          <w:p w14:paraId="325FA109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宝（武）钢、鞍钢、首钢</w:t>
            </w:r>
          </w:p>
        </w:tc>
      </w:tr>
      <w:tr w:rsidR="00627F77" w:rsidRPr="00627F77" w14:paraId="5FFFBA09" w14:textId="77777777" w:rsidTr="00156B92">
        <w:trPr>
          <w:trHeight w:val="361"/>
          <w:jc w:val="center"/>
        </w:trPr>
        <w:tc>
          <w:tcPr>
            <w:tcW w:w="431" w:type="pct"/>
          </w:tcPr>
          <w:p w14:paraId="4DBE7660" w14:textId="77777777" w:rsidR="00627F77" w:rsidRPr="00627F77" w:rsidRDefault="00627F77" w:rsidP="00627F77">
            <w:pPr>
              <w:jc w:val="center"/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10</w:t>
            </w:r>
          </w:p>
        </w:tc>
        <w:tc>
          <w:tcPr>
            <w:tcW w:w="2370" w:type="pct"/>
          </w:tcPr>
          <w:p w14:paraId="1ED00E0E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宋体" w:hint="eastAsia"/>
                <w:szCs w:val="24"/>
              </w:rPr>
              <w:t>锁具</w:t>
            </w:r>
          </w:p>
        </w:tc>
        <w:tc>
          <w:tcPr>
            <w:tcW w:w="2199" w:type="pct"/>
          </w:tcPr>
          <w:p w14:paraId="2EB7E602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OJMAR</w:t>
            </w:r>
            <w:r w:rsidRPr="00627F77">
              <w:rPr>
                <w:rFonts w:ascii="Times New Roman" w:eastAsia="宋体" w:hAnsi="Times New Roman" w:cs="Arial" w:hint="eastAsia"/>
                <w:szCs w:val="24"/>
              </w:rPr>
              <w:t>、</w:t>
            </w:r>
            <w:r w:rsidRPr="00627F77">
              <w:rPr>
                <w:rFonts w:ascii="Times New Roman" w:eastAsia="宋体" w:hAnsi="Times New Roman" w:cs="Arial" w:hint="eastAsia"/>
                <w:szCs w:val="24"/>
              </w:rPr>
              <w:t>BMB</w:t>
            </w:r>
            <w:r w:rsidRPr="00627F77">
              <w:rPr>
                <w:rFonts w:ascii="Times New Roman" w:eastAsia="宋体" w:hAnsi="Times New Roman" w:cs="Arial" w:hint="eastAsia"/>
                <w:szCs w:val="24"/>
              </w:rPr>
              <w:t>、大笨</w:t>
            </w:r>
            <w:proofErr w:type="gramStart"/>
            <w:r w:rsidRPr="00627F77">
              <w:rPr>
                <w:rFonts w:ascii="Times New Roman" w:eastAsia="宋体" w:hAnsi="Times New Roman" w:cs="Arial" w:hint="eastAsia"/>
                <w:szCs w:val="24"/>
              </w:rPr>
              <w:t>象</w:t>
            </w:r>
            <w:proofErr w:type="gramEnd"/>
          </w:p>
        </w:tc>
      </w:tr>
      <w:tr w:rsidR="00627F77" w:rsidRPr="00627F77" w14:paraId="384039D5" w14:textId="77777777" w:rsidTr="00156B92">
        <w:trPr>
          <w:trHeight w:val="376"/>
          <w:jc w:val="center"/>
        </w:trPr>
        <w:tc>
          <w:tcPr>
            <w:tcW w:w="431" w:type="pct"/>
          </w:tcPr>
          <w:p w14:paraId="7090C6E7" w14:textId="77777777" w:rsidR="00627F77" w:rsidRPr="00627F77" w:rsidRDefault="00627F77" w:rsidP="00627F77">
            <w:pPr>
              <w:jc w:val="center"/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11</w:t>
            </w:r>
          </w:p>
        </w:tc>
        <w:tc>
          <w:tcPr>
            <w:tcW w:w="2370" w:type="pct"/>
          </w:tcPr>
          <w:p w14:paraId="7D2B91BD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宋体" w:hint="eastAsia"/>
                <w:szCs w:val="24"/>
              </w:rPr>
              <w:t>三节轨（滑轨）</w:t>
            </w:r>
          </w:p>
        </w:tc>
        <w:tc>
          <w:tcPr>
            <w:tcW w:w="2199" w:type="pct"/>
          </w:tcPr>
          <w:p w14:paraId="0B82E963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海蒂斯、</w:t>
            </w:r>
            <w:r w:rsidRPr="00627F77">
              <w:rPr>
                <w:rFonts w:ascii="Times New Roman" w:eastAsia="宋体" w:hAnsi="Times New Roman" w:cs="Arial" w:hint="eastAsia"/>
                <w:szCs w:val="24"/>
              </w:rPr>
              <w:t>DTC</w:t>
            </w:r>
            <w:r w:rsidRPr="00627F77">
              <w:rPr>
                <w:rFonts w:ascii="Times New Roman" w:eastAsia="宋体" w:hAnsi="Times New Roman" w:cs="Arial" w:hint="eastAsia"/>
                <w:szCs w:val="24"/>
              </w:rPr>
              <w:t>、海福乐</w:t>
            </w:r>
          </w:p>
        </w:tc>
      </w:tr>
      <w:tr w:rsidR="00627F77" w:rsidRPr="00627F77" w14:paraId="6D899009" w14:textId="77777777" w:rsidTr="00156B92">
        <w:trPr>
          <w:trHeight w:val="376"/>
          <w:jc w:val="center"/>
        </w:trPr>
        <w:tc>
          <w:tcPr>
            <w:tcW w:w="431" w:type="pct"/>
          </w:tcPr>
          <w:p w14:paraId="12F76311" w14:textId="77777777" w:rsidR="00627F77" w:rsidRPr="00627F77" w:rsidRDefault="00627F77" w:rsidP="00627F77">
            <w:pPr>
              <w:jc w:val="center"/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12</w:t>
            </w:r>
          </w:p>
        </w:tc>
        <w:tc>
          <w:tcPr>
            <w:tcW w:w="2370" w:type="pct"/>
          </w:tcPr>
          <w:p w14:paraId="37A04FFA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宋体" w:hint="eastAsia"/>
                <w:szCs w:val="24"/>
              </w:rPr>
              <w:t>铰链（门铰）</w:t>
            </w:r>
          </w:p>
        </w:tc>
        <w:tc>
          <w:tcPr>
            <w:tcW w:w="2199" w:type="pct"/>
          </w:tcPr>
          <w:p w14:paraId="1C290AA1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海蒂斯、</w:t>
            </w:r>
            <w:r w:rsidRPr="00627F77">
              <w:rPr>
                <w:rFonts w:ascii="Times New Roman" w:eastAsia="宋体" w:hAnsi="Times New Roman" w:cs="Arial" w:hint="eastAsia"/>
                <w:szCs w:val="24"/>
              </w:rPr>
              <w:t>DTC</w:t>
            </w:r>
            <w:r w:rsidRPr="00627F77">
              <w:rPr>
                <w:rFonts w:ascii="Times New Roman" w:eastAsia="宋体" w:hAnsi="Times New Roman" w:cs="Arial" w:hint="eastAsia"/>
                <w:szCs w:val="24"/>
              </w:rPr>
              <w:t>、海福乐</w:t>
            </w:r>
          </w:p>
        </w:tc>
      </w:tr>
      <w:tr w:rsidR="00627F77" w:rsidRPr="00627F77" w14:paraId="1D95968B" w14:textId="77777777" w:rsidTr="00156B92">
        <w:trPr>
          <w:trHeight w:val="376"/>
          <w:jc w:val="center"/>
        </w:trPr>
        <w:tc>
          <w:tcPr>
            <w:tcW w:w="431" w:type="pct"/>
          </w:tcPr>
          <w:p w14:paraId="5167A965" w14:textId="77777777" w:rsidR="00627F77" w:rsidRPr="00627F77" w:rsidRDefault="00627F77" w:rsidP="00627F77">
            <w:pPr>
              <w:jc w:val="center"/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13</w:t>
            </w:r>
          </w:p>
        </w:tc>
        <w:tc>
          <w:tcPr>
            <w:tcW w:w="2370" w:type="pct"/>
          </w:tcPr>
          <w:p w14:paraId="10DA78E9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水基型胶黏剂（白乳胶）</w:t>
            </w:r>
          </w:p>
        </w:tc>
        <w:tc>
          <w:tcPr>
            <w:tcW w:w="2199" w:type="pct"/>
          </w:tcPr>
          <w:p w14:paraId="285D47BB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顶立、</w:t>
            </w:r>
            <w:proofErr w:type="gramStart"/>
            <w:r w:rsidRPr="00627F77">
              <w:rPr>
                <w:rFonts w:ascii="Times New Roman" w:eastAsia="宋体" w:hAnsi="Times New Roman" w:cs="Arial" w:hint="eastAsia"/>
                <w:szCs w:val="24"/>
              </w:rPr>
              <w:t>泰强</w:t>
            </w:r>
            <w:proofErr w:type="gramEnd"/>
          </w:p>
        </w:tc>
      </w:tr>
      <w:tr w:rsidR="00627F77" w:rsidRPr="00627F77" w14:paraId="4D573EB8" w14:textId="77777777" w:rsidTr="00156B92">
        <w:trPr>
          <w:trHeight w:val="361"/>
          <w:jc w:val="center"/>
        </w:trPr>
        <w:tc>
          <w:tcPr>
            <w:tcW w:w="431" w:type="pct"/>
          </w:tcPr>
          <w:p w14:paraId="0EBD2286" w14:textId="77777777" w:rsidR="00627F77" w:rsidRPr="00627F77" w:rsidRDefault="00627F77" w:rsidP="00627F77">
            <w:pPr>
              <w:jc w:val="center"/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14</w:t>
            </w:r>
          </w:p>
        </w:tc>
        <w:tc>
          <w:tcPr>
            <w:tcW w:w="2370" w:type="pct"/>
          </w:tcPr>
          <w:p w14:paraId="08E221DC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宋体" w:hint="eastAsia"/>
                <w:szCs w:val="24"/>
              </w:rPr>
              <w:t>布料（</w:t>
            </w:r>
            <w:proofErr w:type="gramStart"/>
            <w:r w:rsidRPr="00627F77">
              <w:rPr>
                <w:rFonts w:ascii="Times New Roman" w:eastAsia="宋体" w:hAnsi="Times New Roman" w:cs="宋体" w:hint="eastAsia"/>
                <w:szCs w:val="24"/>
              </w:rPr>
              <w:t>阻燃布</w:t>
            </w:r>
            <w:proofErr w:type="gramEnd"/>
            <w:r w:rsidRPr="00627F77">
              <w:rPr>
                <w:rFonts w:ascii="Times New Roman" w:eastAsia="宋体" w:hAnsi="Times New Roman" w:cs="宋体" w:hint="eastAsia"/>
                <w:szCs w:val="24"/>
              </w:rPr>
              <w:t>或网布）</w:t>
            </w:r>
          </w:p>
        </w:tc>
        <w:tc>
          <w:tcPr>
            <w:tcW w:w="2199" w:type="pct"/>
          </w:tcPr>
          <w:p w14:paraId="6639AAB8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友诚、</w:t>
            </w:r>
            <w:proofErr w:type="gramStart"/>
            <w:r w:rsidRPr="00627F77">
              <w:rPr>
                <w:rFonts w:ascii="Times New Roman" w:eastAsia="宋体" w:hAnsi="Times New Roman" w:cs="Arial" w:hint="eastAsia"/>
                <w:szCs w:val="24"/>
              </w:rPr>
              <w:t>颐</w:t>
            </w:r>
            <w:proofErr w:type="gramEnd"/>
            <w:r w:rsidRPr="00627F77">
              <w:rPr>
                <w:rFonts w:ascii="Times New Roman" w:eastAsia="宋体" w:hAnsi="Times New Roman" w:cs="Arial" w:hint="eastAsia"/>
                <w:szCs w:val="24"/>
              </w:rPr>
              <w:t>达、志达</w:t>
            </w:r>
          </w:p>
        </w:tc>
      </w:tr>
      <w:tr w:rsidR="00627F77" w:rsidRPr="00627F77" w14:paraId="781DDD88" w14:textId="77777777" w:rsidTr="00156B92">
        <w:trPr>
          <w:trHeight w:val="376"/>
          <w:jc w:val="center"/>
        </w:trPr>
        <w:tc>
          <w:tcPr>
            <w:tcW w:w="431" w:type="pct"/>
          </w:tcPr>
          <w:p w14:paraId="270DE592" w14:textId="77777777" w:rsidR="00627F77" w:rsidRPr="00627F77" w:rsidRDefault="00627F77" w:rsidP="00627F77">
            <w:pPr>
              <w:jc w:val="center"/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15</w:t>
            </w:r>
          </w:p>
        </w:tc>
        <w:tc>
          <w:tcPr>
            <w:tcW w:w="2370" w:type="pct"/>
          </w:tcPr>
          <w:p w14:paraId="5B2CEBE0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proofErr w:type="gramStart"/>
            <w:r w:rsidRPr="00627F77">
              <w:rPr>
                <w:rFonts w:ascii="Times New Roman" w:eastAsia="宋体" w:hAnsi="Times New Roman" w:cs="Arial" w:hint="eastAsia"/>
                <w:szCs w:val="24"/>
              </w:rPr>
              <w:t>封边条</w:t>
            </w:r>
            <w:proofErr w:type="gramEnd"/>
          </w:p>
        </w:tc>
        <w:tc>
          <w:tcPr>
            <w:tcW w:w="2199" w:type="pct"/>
          </w:tcPr>
          <w:p w14:paraId="6561E868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瑞好、</w:t>
            </w:r>
            <w:proofErr w:type="gramStart"/>
            <w:r w:rsidRPr="00627F77">
              <w:rPr>
                <w:rFonts w:ascii="Times New Roman" w:eastAsia="宋体" w:hAnsi="Times New Roman" w:cs="Arial" w:hint="eastAsia"/>
                <w:szCs w:val="24"/>
              </w:rPr>
              <w:t>硕泰</w:t>
            </w:r>
            <w:proofErr w:type="gramEnd"/>
          </w:p>
        </w:tc>
      </w:tr>
      <w:tr w:rsidR="00627F77" w:rsidRPr="00627F77" w14:paraId="6AC1E137" w14:textId="77777777" w:rsidTr="00156B92">
        <w:trPr>
          <w:trHeight w:val="376"/>
          <w:jc w:val="center"/>
        </w:trPr>
        <w:tc>
          <w:tcPr>
            <w:tcW w:w="431" w:type="pct"/>
          </w:tcPr>
          <w:p w14:paraId="2CC89EFF" w14:textId="77777777" w:rsidR="00627F77" w:rsidRPr="00627F77" w:rsidRDefault="00627F77" w:rsidP="00627F77">
            <w:pPr>
              <w:jc w:val="center"/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16</w:t>
            </w:r>
          </w:p>
        </w:tc>
        <w:tc>
          <w:tcPr>
            <w:tcW w:w="2370" w:type="pct"/>
          </w:tcPr>
          <w:p w14:paraId="27886864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环氧树脂粉末涂料（塑粉）</w:t>
            </w:r>
          </w:p>
        </w:tc>
        <w:tc>
          <w:tcPr>
            <w:tcW w:w="2199" w:type="pct"/>
          </w:tcPr>
          <w:p w14:paraId="3719904E" w14:textId="77777777" w:rsidR="00627F77" w:rsidRPr="00627F77" w:rsidRDefault="00627F77" w:rsidP="00627F77">
            <w:pPr>
              <w:rPr>
                <w:rFonts w:ascii="Times New Roman" w:eastAsia="宋体" w:hAnsi="Times New Roman" w:cs="Arial"/>
                <w:szCs w:val="24"/>
              </w:rPr>
            </w:pPr>
            <w:r w:rsidRPr="00627F77">
              <w:rPr>
                <w:rFonts w:ascii="Times New Roman" w:eastAsia="宋体" w:hAnsi="Times New Roman" w:cs="Arial" w:hint="eastAsia"/>
                <w:szCs w:val="24"/>
              </w:rPr>
              <w:t>阿克苏、</w:t>
            </w:r>
            <w:r w:rsidRPr="00627F77">
              <w:rPr>
                <w:rFonts w:ascii="Times New Roman" w:eastAsia="宋体" w:hAnsi="Times New Roman" w:cs="Arial" w:hint="eastAsia"/>
                <w:szCs w:val="24"/>
              </w:rPr>
              <w:t>PPG</w:t>
            </w:r>
          </w:p>
        </w:tc>
      </w:tr>
    </w:tbl>
    <w:p w14:paraId="696D653B" w14:textId="77777777" w:rsidR="00CE7C0E" w:rsidRDefault="00CE7C0E"/>
    <w:sectPr w:rsidR="00CE7C0E" w:rsidSect="00627F77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432DC" w14:textId="77777777" w:rsidR="00AD0CFF" w:rsidRDefault="00AD0CFF" w:rsidP="00627F77">
      <w:r>
        <w:separator/>
      </w:r>
    </w:p>
  </w:endnote>
  <w:endnote w:type="continuationSeparator" w:id="0">
    <w:p w14:paraId="33FCF847" w14:textId="77777777" w:rsidR="00AD0CFF" w:rsidRDefault="00AD0CFF" w:rsidP="00627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CFE0" w14:textId="77777777" w:rsidR="00627F77" w:rsidRDefault="00627F7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7877506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宋体" w:eastAsia="宋体" w:hAnsi="宋体"/>
            <w:sz w:val="16"/>
            <w:szCs w:val="16"/>
          </w:rPr>
        </w:sdtEndPr>
        <w:sdtContent>
          <w:p w14:paraId="1F0E468F" w14:textId="31D28627" w:rsidR="00627F77" w:rsidRPr="00627F77" w:rsidRDefault="00627F77">
            <w:pPr>
              <w:pStyle w:val="a5"/>
              <w:jc w:val="center"/>
              <w:rPr>
                <w:rFonts w:ascii="宋体" w:eastAsia="宋体" w:hAnsi="宋体"/>
                <w:sz w:val="16"/>
                <w:szCs w:val="16"/>
              </w:rPr>
            </w:pPr>
            <w:r w:rsidRPr="00627F77">
              <w:rPr>
                <w:rFonts w:ascii="宋体" w:eastAsia="宋体" w:hAnsi="宋体"/>
                <w:sz w:val="16"/>
                <w:szCs w:val="16"/>
                <w:lang w:val="zh-CN"/>
              </w:rPr>
              <w:t xml:space="preserve"> </w:t>
            </w:r>
            <w:r w:rsidRPr="00627F77">
              <w:rPr>
                <w:rFonts w:ascii="宋体" w:eastAsia="宋体" w:hAnsi="宋体"/>
                <w:b/>
                <w:bCs/>
                <w:sz w:val="16"/>
                <w:szCs w:val="16"/>
              </w:rPr>
              <w:fldChar w:fldCharType="begin"/>
            </w:r>
            <w:r w:rsidRPr="00627F77">
              <w:rPr>
                <w:rFonts w:ascii="宋体" w:eastAsia="宋体" w:hAnsi="宋体"/>
                <w:b/>
                <w:bCs/>
                <w:sz w:val="16"/>
                <w:szCs w:val="16"/>
              </w:rPr>
              <w:instrText>PAGE</w:instrText>
            </w:r>
            <w:r w:rsidRPr="00627F77">
              <w:rPr>
                <w:rFonts w:ascii="宋体" w:eastAsia="宋体" w:hAnsi="宋体"/>
                <w:b/>
                <w:bCs/>
                <w:sz w:val="16"/>
                <w:szCs w:val="16"/>
              </w:rPr>
              <w:fldChar w:fldCharType="separate"/>
            </w:r>
            <w:r w:rsidRPr="00627F77">
              <w:rPr>
                <w:rFonts w:ascii="宋体" w:eastAsia="宋体" w:hAnsi="宋体"/>
                <w:b/>
                <w:bCs/>
                <w:sz w:val="16"/>
                <w:szCs w:val="16"/>
                <w:lang w:val="zh-CN"/>
              </w:rPr>
              <w:t>2</w:t>
            </w:r>
            <w:r w:rsidRPr="00627F77">
              <w:rPr>
                <w:rFonts w:ascii="宋体" w:eastAsia="宋体" w:hAnsi="宋体"/>
                <w:b/>
                <w:bCs/>
                <w:sz w:val="16"/>
                <w:szCs w:val="16"/>
              </w:rPr>
              <w:fldChar w:fldCharType="end"/>
            </w:r>
            <w:r w:rsidRPr="00627F77">
              <w:rPr>
                <w:rFonts w:ascii="宋体" w:eastAsia="宋体" w:hAnsi="宋体"/>
                <w:sz w:val="16"/>
                <w:szCs w:val="16"/>
                <w:lang w:val="zh-CN"/>
              </w:rPr>
              <w:t xml:space="preserve"> / </w:t>
            </w:r>
            <w:r w:rsidRPr="00627F77">
              <w:rPr>
                <w:rFonts w:ascii="宋体" w:eastAsia="宋体" w:hAnsi="宋体"/>
                <w:b/>
                <w:bCs/>
                <w:sz w:val="16"/>
                <w:szCs w:val="16"/>
              </w:rPr>
              <w:fldChar w:fldCharType="begin"/>
            </w:r>
            <w:r w:rsidRPr="00627F77">
              <w:rPr>
                <w:rFonts w:ascii="宋体" w:eastAsia="宋体" w:hAnsi="宋体"/>
                <w:b/>
                <w:bCs/>
                <w:sz w:val="16"/>
                <w:szCs w:val="16"/>
              </w:rPr>
              <w:instrText>NUMPAGES</w:instrText>
            </w:r>
            <w:r w:rsidRPr="00627F77">
              <w:rPr>
                <w:rFonts w:ascii="宋体" w:eastAsia="宋体" w:hAnsi="宋体"/>
                <w:b/>
                <w:bCs/>
                <w:sz w:val="16"/>
                <w:szCs w:val="16"/>
              </w:rPr>
              <w:fldChar w:fldCharType="separate"/>
            </w:r>
            <w:r w:rsidRPr="00627F77">
              <w:rPr>
                <w:rFonts w:ascii="宋体" w:eastAsia="宋体" w:hAnsi="宋体"/>
                <w:b/>
                <w:bCs/>
                <w:sz w:val="16"/>
                <w:szCs w:val="16"/>
                <w:lang w:val="zh-CN"/>
              </w:rPr>
              <w:t>2</w:t>
            </w:r>
            <w:r w:rsidRPr="00627F77">
              <w:rPr>
                <w:rFonts w:ascii="宋体" w:eastAsia="宋体" w:hAnsi="宋体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E2FF31F" w14:textId="77777777" w:rsidR="00627F77" w:rsidRDefault="00627F7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979D1" w14:textId="77777777" w:rsidR="00627F77" w:rsidRPr="00627F77" w:rsidRDefault="00627F77">
    <w:pPr>
      <w:pStyle w:val="a5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681F0" w14:textId="77777777" w:rsidR="00AD0CFF" w:rsidRDefault="00AD0CFF" w:rsidP="00627F77">
      <w:r>
        <w:separator/>
      </w:r>
    </w:p>
  </w:footnote>
  <w:footnote w:type="continuationSeparator" w:id="0">
    <w:p w14:paraId="3F696E65" w14:textId="77777777" w:rsidR="00AD0CFF" w:rsidRDefault="00AD0CFF" w:rsidP="00627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0C368" w14:textId="77777777" w:rsidR="00627F77" w:rsidRDefault="00627F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7EAF8" w14:textId="77777777" w:rsidR="00627F77" w:rsidRDefault="00627F7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5F0D0" w14:textId="77777777" w:rsidR="00627F77" w:rsidRDefault="00627F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11581"/>
    <w:rsid w:val="00627F77"/>
    <w:rsid w:val="00AD0CFF"/>
    <w:rsid w:val="00CE7C0E"/>
    <w:rsid w:val="00D1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3839DF0-C394-4B21-8A09-3508A6221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F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7F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7F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7F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image" Target="media/image13.jpe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microsoft.com/office/2007/relationships/hdphoto" Target="media/hdphoto3.wdp"/><Relationship Id="rId20" Type="http://schemas.openxmlformats.org/officeDocument/2006/relationships/image" Target="media/image12.png"/><Relationship Id="rId29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footer" Target="footer2.xml"/><Relationship Id="rId10" Type="http://schemas.microsoft.com/office/2007/relationships/hdphoto" Target="media/hdphoto2.wdp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2</cp:revision>
  <dcterms:created xsi:type="dcterms:W3CDTF">2021-12-30T08:48:00Z</dcterms:created>
  <dcterms:modified xsi:type="dcterms:W3CDTF">2021-12-30T08:50:00Z</dcterms:modified>
</cp:coreProperties>
</file>